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0F" w:rsidRPr="005C180F" w:rsidRDefault="005C180F" w:rsidP="005C180F">
      <w:pPr>
        <w:spacing w:after="0" w:line="240" w:lineRule="auto"/>
        <w:jc w:val="center"/>
        <w:rPr>
          <w:rFonts w:ascii="Arial" w:eastAsia="Calibri" w:hAnsi="Arial" w:cs="Times New Roman"/>
          <w:szCs w:val="24"/>
          <w:lang w:eastAsia="ru-RU"/>
        </w:rPr>
      </w:pPr>
      <w:r w:rsidRPr="005C180F">
        <w:rPr>
          <w:rFonts w:ascii="Arial" w:eastAsia="Calibri" w:hAnsi="Arial" w:cs="Times New Roman"/>
          <w:noProof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80F" w:rsidRPr="005C180F" w:rsidRDefault="005C180F" w:rsidP="005C180F">
      <w:pPr>
        <w:spacing w:after="0" w:line="240" w:lineRule="auto"/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5C180F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:rsidR="005C180F" w:rsidRPr="005C180F" w:rsidRDefault="005C180F" w:rsidP="005C180F">
      <w:pPr>
        <w:spacing w:after="0" w:line="240" w:lineRule="auto"/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5C180F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5C180F" w:rsidRPr="005C180F" w:rsidRDefault="005C180F" w:rsidP="005C180F">
      <w:pPr>
        <w:spacing w:after="0"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5C180F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5C180F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5C180F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5C180F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:rsidR="005C180F" w:rsidRPr="005C180F" w:rsidRDefault="005C180F" w:rsidP="005C180F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5C180F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5C180F" w:rsidRPr="005C180F" w:rsidRDefault="005C180F" w:rsidP="005C180F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5C180F" w:rsidRPr="005C180F" w:rsidRDefault="005C180F" w:rsidP="005C180F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5C180F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5C180F" w:rsidRPr="005C180F" w:rsidRDefault="005C180F" w:rsidP="005C180F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5C180F" w:rsidRPr="005C180F" w:rsidRDefault="005C180F" w:rsidP="005C180F">
      <w:pPr>
        <w:spacing w:after="0" w:line="240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5C180F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5C180F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25 сентября</w:t>
      </w:r>
      <w:r w:rsidRPr="005C180F">
        <w:rPr>
          <w:rFonts w:ascii="Arial" w:eastAsia="Calibri" w:hAnsi="Arial" w:cs="Times New Roman"/>
          <w:b/>
          <w:sz w:val="28"/>
          <w:szCs w:val="28"/>
          <w:lang w:eastAsia="ru-RU"/>
        </w:rPr>
        <w:t>__</w:t>
      </w:r>
      <w:proofErr w:type="gramStart"/>
      <w:r w:rsidRPr="005C180F">
        <w:rPr>
          <w:rFonts w:ascii="Arial" w:eastAsia="Calibri" w:hAnsi="Arial" w:cs="Times New Roman"/>
          <w:b/>
          <w:sz w:val="28"/>
          <w:szCs w:val="28"/>
          <w:lang w:eastAsia="ru-RU"/>
        </w:rPr>
        <w:t>_  2023</w:t>
      </w:r>
      <w:proofErr w:type="gramEnd"/>
      <w:r w:rsidRPr="005C180F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        №  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81</w:t>
      </w:r>
    </w:p>
    <w:p w:rsidR="005C180F" w:rsidRPr="005C180F" w:rsidRDefault="005C180F" w:rsidP="005C180F">
      <w:pPr>
        <w:spacing w:after="0" w:line="240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</w:p>
    <w:p w:rsidR="005C180F" w:rsidRPr="005C180F" w:rsidRDefault="005C180F" w:rsidP="005C180F">
      <w:pPr>
        <w:spacing w:after="0" w:line="240" w:lineRule="auto"/>
        <w:jc w:val="both"/>
        <w:rPr>
          <w:rFonts w:ascii="Arial" w:eastAsia="Calibri" w:hAnsi="Arial" w:cs="Times New Roman"/>
          <w:szCs w:val="24"/>
          <w:lang w:eastAsia="ru-RU"/>
        </w:rPr>
      </w:pPr>
      <w:r w:rsidRPr="005C180F">
        <w:rPr>
          <w:rFonts w:ascii="Arial" w:eastAsia="Calibri" w:hAnsi="Arial" w:cs="Times New Roman"/>
          <w:szCs w:val="24"/>
          <w:lang w:eastAsia="ru-RU"/>
        </w:rPr>
        <w:t>┌                                                              ┐</w:t>
      </w:r>
    </w:p>
    <w:p w:rsidR="0040561A" w:rsidRPr="00E464CD" w:rsidRDefault="0040561A" w:rsidP="0040561A">
      <w:pPr>
        <w:spacing w:after="0" w:line="240" w:lineRule="auto"/>
        <w:ind w:firstLine="284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E464CD">
        <w:rPr>
          <w:rFonts w:eastAsia="Calibri" w:cs="Times New Roman"/>
          <w:b/>
          <w:color w:val="000000"/>
          <w:szCs w:val="24"/>
          <w:shd w:val="clear" w:color="auto" w:fill="FFFFFF"/>
        </w:rPr>
        <w:t>Об утверждении Положения</w:t>
      </w:r>
    </w:p>
    <w:p w:rsidR="0040561A" w:rsidRPr="00E464CD" w:rsidRDefault="0040561A" w:rsidP="0040561A">
      <w:pPr>
        <w:spacing w:after="0" w:line="240" w:lineRule="auto"/>
        <w:ind w:firstLine="284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E464CD">
        <w:rPr>
          <w:rFonts w:eastAsia="Calibri" w:cs="Times New Roman"/>
          <w:b/>
          <w:color w:val="000000"/>
          <w:szCs w:val="24"/>
          <w:shd w:val="clear" w:color="auto" w:fill="FFFFFF"/>
        </w:rPr>
        <w:t>о Молодежном парламенте при Совете депутатов</w:t>
      </w:r>
    </w:p>
    <w:p w:rsidR="0040561A" w:rsidRPr="00E464CD" w:rsidRDefault="0040561A" w:rsidP="0040561A">
      <w:pPr>
        <w:spacing w:after="0" w:line="240" w:lineRule="auto"/>
        <w:ind w:firstLine="284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E464CD">
        <w:rPr>
          <w:rFonts w:eastAsia="Times New Roman" w:cs="Times New Roman"/>
          <w:b/>
          <w:color w:val="000000"/>
          <w:szCs w:val="24"/>
          <w:lang w:eastAsia="ru-RU"/>
        </w:rPr>
        <w:t>Талдомского городского округа</w:t>
      </w:r>
    </w:p>
    <w:p w:rsidR="0040561A" w:rsidRPr="00E464CD" w:rsidRDefault="0040561A" w:rsidP="0040561A">
      <w:pPr>
        <w:spacing w:after="0" w:line="240" w:lineRule="auto"/>
        <w:ind w:firstLine="284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E464CD">
        <w:rPr>
          <w:rFonts w:eastAsia="Calibri" w:cs="Times New Roman"/>
          <w:b/>
          <w:color w:val="000000"/>
          <w:szCs w:val="24"/>
          <w:shd w:val="clear" w:color="auto" w:fill="FFFFFF"/>
        </w:rPr>
        <w:t>Московской области</w:t>
      </w:r>
    </w:p>
    <w:p w:rsidR="0040561A" w:rsidRPr="0040561A" w:rsidRDefault="0040561A" w:rsidP="0040561A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060DDA" w:rsidRDefault="00060DDA" w:rsidP="0040561A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40561A" w:rsidRPr="0040561A" w:rsidRDefault="0040561A" w:rsidP="0040561A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40561A">
        <w:rPr>
          <w:rFonts w:eastAsia="Calibri" w:cs="Times New Roman"/>
          <w:color w:val="000000"/>
          <w:szCs w:val="24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</w:t>
      </w:r>
      <w:r w:rsidRPr="0040561A">
        <w:rPr>
          <w:szCs w:val="24"/>
        </w:rPr>
        <w:t>№ 142/2021-ОЗ</w:t>
      </w:r>
      <w:r w:rsidRPr="0040561A">
        <w:rPr>
          <w:rFonts w:eastAsia="Calibri" w:cs="Times New Roman"/>
          <w:color w:val="000000"/>
          <w:szCs w:val="24"/>
          <w:shd w:val="clear" w:color="auto" w:fill="FFFFFF"/>
        </w:rPr>
        <w:t xml:space="preserve"> «О государственной молодежной политике в Московской области», Законом Московской области</w:t>
      </w:r>
      <w:r w:rsidR="00060DDA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Pr="0040561A">
        <w:rPr>
          <w:rFonts w:eastAsia="Calibri" w:cs="Times New Roman"/>
          <w:color w:val="000000"/>
          <w:szCs w:val="24"/>
          <w:shd w:val="clear" w:color="auto" w:fill="FFFFFF"/>
        </w:rPr>
        <w:t xml:space="preserve">№ 40/2010 «О Московском областном молодежном парламенте» Совет депутатов </w:t>
      </w:r>
      <w:r w:rsidRPr="0040561A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</w:p>
    <w:p w:rsidR="0040561A" w:rsidRPr="0040561A" w:rsidRDefault="0040561A" w:rsidP="0040561A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40561A" w:rsidRPr="00E464CD" w:rsidRDefault="0040561A" w:rsidP="0040561A">
      <w:pPr>
        <w:spacing w:after="0" w:line="240" w:lineRule="auto"/>
        <w:ind w:firstLine="709"/>
        <w:jc w:val="center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E464CD">
        <w:rPr>
          <w:rFonts w:eastAsia="Calibri" w:cs="Times New Roman"/>
          <w:b/>
          <w:color w:val="000000"/>
          <w:szCs w:val="24"/>
          <w:shd w:val="clear" w:color="auto" w:fill="FFFFFF"/>
        </w:rPr>
        <w:t>РЕШИЛ:</w:t>
      </w:r>
    </w:p>
    <w:p w:rsidR="0040561A" w:rsidRPr="0040561A" w:rsidRDefault="0040561A" w:rsidP="0040561A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40561A" w:rsidRPr="0040561A" w:rsidRDefault="0040561A" w:rsidP="004056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40561A">
        <w:rPr>
          <w:rFonts w:eastAsia="Calibri" w:cs="Times New Roman"/>
          <w:color w:val="000000"/>
          <w:szCs w:val="24"/>
          <w:shd w:val="clear" w:color="auto" w:fill="FFFFFF"/>
        </w:rPr>
        <w:t xml:space="preserve">Утвердить Положение «О Молодежном парламенте при Совете депутатов </w:t>
      </w:r>
      <w:r w:rsidRPr="0040561A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 Московской области</w:t>
      </w:r>
      <w:r w:rsidRPr="0040561A">
        <w:rPr>
          <w:rFonts w:eastAsia="Calibri" w:cs="Times New Roman"/>
          <w:color w:val="000000"/>
          <w:szCs w:val="24"/>
          <w:shd w:val="clear" w:color="auto" w:fill="FFFFFF"/>
        </w:rPr>
        <w:t>» (прилагается).</w:t>
      </w:r>
    </w:p>
    <w:p w:rsidR="0040561A" w:rsidRPr="0040561A" w:rsidRDefault="0040561A" w:rsidP="004056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40561A">
        <w:rPr>
          <w:rFonts w:eastAsia="Calibri" w:cs="Times New Roman"/>
          <w:color w:val="000000"/>
          <w:szCs w:val="24"/>
          <w:shd w:val="clear" w:color="auto" w:fill="FFFFFF"/>
        </w:rPr>
        <w:t xml:space="preserve">Признать утратившим силу решение Совета депутатов </w:t>
      </w:r>
      <w:r w:rsidRPr="0040561A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 Московской области</w:t>
      </w:r>
      <w:r w:rsidRPr="0040561A">
        <w:rPr>
          <w:rFonts w:eastAsia="Calibri" w:cs="Times New Roman"/>
          <w:i/>
          <w:iCs/>
          <w:color w:val="000000"/>
          <w:szCs w:val="24"/>
          <w:shd w:val="clear" w:color="auto" w:fill="FFFFFF"/>
        </w:rPr>
        <w:t xml:space="preserve"> </w:t>
      </w:r>
      <w:r w:rsidRPr="0040561A">
        <w:rPr>
          <w:rFonts w:eastAsia="Calibri" w:cs="Times New Roman"/>
          <w:color w:val="000000"/>
          <w:szCs w:val="24"/>
          <w:shd w:val="clear" w:color="auto" w:fill="FFFFFF"/>
        </w:rPr>
        <w:t xml:space="preserve">от </w:t>
      </w:r>
      <w:r w:rsidR="00060DDA">
        <w:rPr>
          <w:rFonts w:eastAsia="Calibri" w:cs="Times New Roman"/>
          <w:color w:val="000000"/>
          <w:szCs w:val="24"/>
          <w:shd w:val="clear" w:color="auto" w:fill="FFFFFF"/>
        </w:rPr>
        <w:t>01.11.2018</w:t>
      </w:r>
      <w:r w:rsidRPr="0040561A">
        <w:rPr>
          <w:rFonts w:eastAsia="Calibri" w:cs="Times New Roman"/>
          <w:color w:val="000000"/>
          <w:szCs w:val="24"/>
          <w:shd w:val="clear" w:color="auto" w:fill="FFFFFF"/>
        </w:rPr>
        <w:t xml:space="preserve"> года</w:t>
      </w:r>
      <w:r w:rsidRPr="0040561A">
        <w:rPr>
          <w:rFonts w:eastAsia="Calibri" w:cs="Times New Roman"/>
          <w:i/>
          <w:iCs/>
          <w:color w:val="000000"/>
          <w:szCs w:val="24"/>
          <w:shd w:val="clear" w:color="auto" w:fill="FFFFFF"/>
        </w:rPr>
        <w:t xml:space="preserve"> </w:t>
      </w:r>
      <w:r w:rsidRPr="0040561A">
        <w:rPr>
          <w:rFonts w:eastAsia="Calibri" w:cs="Times New Roman"/>
          <w:color w:val="000000"/>
          <w:szCs w:val="24"/>
          <w:shd w:val="clear" w:color="auto" w:fill="FFFFFF"/>
        </w:rPr>
        <w:t xml:space="preserve">№ </w:t>
      </w:r>
      <w:r w:rsidR="00060DDA">
        <w:rPr>
          <w:rFonts w:eastAsia="Calibri" w:cs="Times New Roman"/>
          <w:color w:val="000000"/>
          <w:szCs w:val="24"/>
          <w:shd w:val="clear" w:color="auto" w:fill="FFFFFF"/>
        </w:rPr>
        <w:t>85 «О Молодежном парламенте при Совете депутатов Талдомского городского округа Московской области»</w:t>
      </w:r>
      <w:r w:rsidRPr="0040561A">
        <w:rPr>
          <w:rFonts w:eastAsia="Calibri" w:cs="Times New Roman"/>
          <w:i/>
          <w:iCs/>
          <w:color w:val="000000"/>
          <w:szCs w:val="24"/>
          <w:shd w:val="clear" w:color="auto" w:fill="FFFFFF"/>
        </w:rPr>
        <w:t>.</w:t>
      </w:r>
    </w:p>
    <w:p w:rsidR="0040561A" w:rsidRPr="0040561A" w:rsidRDefault="00136F4D" w:rsidP="00060D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 xml:space="preserve">Опубликовать </w:t>
      </w:r>
      <w:r w:rsidR="0040561A" w:rsidRPr="0040561A">
        <w:rPr>
          <w:rFonts w:eastAsia="Calibri" w:cs="Times New Roman"/>
          <w:color w:val="000000"/>
          <w:szCs w:val="24"/>
          <w:shd w:val="clear" w:color="auto" w:fill="FFFFFF"/>
        </w:rPr>
        <w:t>настоящее решение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 в газете «Заря» и разместить</w:t>
      </w:r>
      <w:r w:rsidR="0040561A" w:rsidRPr="0040561A">
        <w:rPr>
          <w:rFonts w:eastAsia="Calibri" w:cs="Times New Roman"/>
          <w:color w:val="000000"/>
          <w:szCs w:val="24"/>
          <w:shd w:val="clear" w:color="auto" w:fill="FFFFFF"/>
        </w:rPr>
        <w:t xml:space="preserve"> на официальном </w:t>
      </w:r>
      <w:r w:rsidR="00060DDA" w:rsidRPr="00060DDA">
        <w:rPr>
          <w:rFonts w:eastAsia="Calibri" w:cs="Times New Roman"/>
          <w:color w:val="000000"/>
          <w:szCs w:val="24"/>
          <w:shd w:val="clear" w:color="auto" w:fill="FFFFFF"/>
        </w:rPr>
        <w:t>сайте администрации Талдомского городского округа</w:t>
      </w:r>
      <w:r w:rsidR="0040561A" w:rsidRPr="0040561A">
        <w:rPr>
          <w:rFonts w:eastAsia="Calibri" w:cs="Times New Roman"/>
          <w:color w:val="000000"/>
          <w:szCs w:val="24"/>
          <w:shd w:val="clear" w:color="auto" w:fill="FFFFFF"/>
        </w:rPr>
        <w:t xml:space="preserve">. </w:t>
      </w:r>
    </w:p>
    <w:p w:rsidR="0040561A" w:rsidRPr="0040561A" w:rsidRDefault="0040561A" w:rsidP="004056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40561A">
        <w:rPr>
          <w:rFonts w:eastAsia="Calibri" w:cs="Times New Roman"/>
          <w:color w:val="000000"/>
          <w:szCs w:val="24"/>
          <w:shd w:val="clear" w:color="auto" w:fill="FFFFFF"/>
        </w:rPr>
        <w:t>Контроль исполнени</w:t>
      </w:r>
      <w:r w:rsidR="00F945E7">
        <w:rPr>
          <w:rFonts w:eastAsia="Calibri" w:cs="Times New Roman"/>
          <w:color w:val="000000"/>
          <w:szCs w:val="24"/>
          <w:shd w:val="clear" w:color="auto" w:fill="FFFFFF"/>
        </w:rPr>
        <w:t>я</w:t>
      </w:r>
      <w:r w:rsidRPr="0040561A">
        <w:rPr>
          <w:rFonts w:eastAsia="Calibri" w:cs="Times New Roman"/>
          <w:color w:val="000000"/>
          <w:szCs w:val="24"/>
          <w:shd w:val="clear" w:color="auto" w:fill="FFFFFF"/>
        </w:rPr>
        <w:t xml:space="preserve"> настоящего решения возложить </w:t>
      </w:r>
      <w:r w:rsidRPr="0040561A">
        <w:rPr>
          <w:rFonts w:eastAsia="Calibri" w:cs="Times New Roman"/>
          <w:color w:val="000000"/>
          <w:szCs w:val="24"/>
          <w:shd w:val="clear" w:color="auto" w:fill="FFFFFF"/>
        </w:rPr>
        <w:br/>
        <w:t xml:space="preserve">на </w:t>
      </w:r>
      <w:r w:rsidR="00B73A9D">
        <w:rPr>
          <w:rFonts w:eastAsia="Calibri" w:cs="Times New Roman"/>
          <w:color w:val="000000"/>
          <w:szCs w:val="24"/>
          <w:shd w:val="clear" w:color="auto" w:fill="FFFFFF"/>
        </w:rPr>
        <w:t>п</w:t>
      </w:r>
      <w:r w:rsidRPr="0040561A">
        <w:rPr>
          <w:rFonts w:eastAsia="Calibri" w:cs="Times New Roman"/>
          <w:color w:val="000000"/>
          <w:szCs w:val="24"/>
          <w:shd w:val="clear" w:color="auto" w:fill="FFFFFF"/>
        </w:rPr>
        <w:t xml:space="preserve">редседателя Совета депутатов </w:t>
      </w:r>
      <w:r w:rsidR="00060DDA" w:rsidRPr="00060DDA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Pr="0040561A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</w:t>
      </w:r>
      <w:r w:rsidR="00060DDA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="00B73A9D">
        <w:rPr>
          <w:rFonts w:eastAsia="Calibri" w:cs="Times New Roman"/>
          <w:color w:val="000000"/>
          <w:szCs w:val="24"/>
          <w:shd w:val="clear" w:color="auto" w:fill="FFFFFF"/>
        </w:rPr>
        <w:t xml:space="preserve">М.И. </w:t>
      </w:r>
      <w:r w:rsidR="00060DDA">
        <w:rPr>
          <w:rFonts w:eastAsia="Calibri" w:cs="Times New Roman"/>
          <w:color w:val="000000"/>
          <w:szCs w:val="24"/>
          <w:shd w:val="clear" w:color="auto" w:fill="FFFFFF"/>
        </w:rPr>
        <w:t>Аникее</w:t>
      </w:r>
      <w:r w:rsidR="00B73A9D">
        <w:rPr>
          <w:rFonts w:eastAsia="Calibri" w:cs="Times New Roman"/>
          <w:color w:val="000000"/>
          <w:szCs w:val="24"/>
          <w:shd w:val="clear" w:color="auto" w:fill="FFFFFF"/>
        </w:rPr>
        <w:t>ва.</w:t>
      </w:r>
    </w:p>
    <w:p w:rsidR="0040561A" w:rsidRPr="0040561A" w:rsidRDefault="0040561A" w:rsidP="0040561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40561A" w:rsidRPr="0040561A" w:rsidRDefault="0040561A" w:rsidP="0040561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060DDA" w:rsidRDefault="0040561A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40561A">
        <w:rPr>
          <w:rFonts w:eastAsia="Calibri" w:cs="Times New Roman"/>
          <w:color w:val="000000"/>
          <w:szCs w:val="24"/>
          <w:shd w:val="clear" w:color="auto" w:fill="FFFFFF"/>
        </w:rPr>
        <w:t>Председатель Совета депутатов</w:t>
      </w:r>
    </w:p>
    <w:p w:rsidR="0040561A" w:rsidRPr="008665B2" w:rsidRDefault="00060DDA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60DDA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="008665B2">
        <w:rPr>
          <w:rFonts w:eastAsia="Calibri" w:cs="Times New Roman"/>
          <w:color w:val="000000"/>
          <w:szCs w:val="24"/>
          <w:shd w:val="clear" w:color="auto" w:fill="FFFFFF"/>
        </w:rPr>
        <w:t xml:space="preserve">                                                                         </w:t>
      </w:r>
      <w:r w:rsidR="00B73A9D" w:rsidRPr="00060DDA">
        <w:rPr>
          <w:rFonts w:eastAsia="Calibri" w:cs="Times New Roman"/>
          <w:color w:val="000000"/>
          <w:szCs w:val="24"/>
          <w:shd w:val="clear" w:color="auto" w:fill="FFFFFF"/>
        </w:rPr>
        <w:t>М.И.</w:t>
      </w:r>
      <w:r w:rsidR="00B73A9D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Pr="00060DDA">
        <w:rPr>
          <w:rFonts w:eastAsia="Calibri" w:cs="Times New Roman"/>
          <w:color w:val="000000"/>
          <w:szCs w:val="24"/>
          <w:shd w:val="clear" w:color="auto" w:fill="FFFFFF"/>
        </w:rPr>
        <w:t xml:space="preserve">Аникеев </w:t>
      </w:r>
    </w:p>
    <w:p w:rsidR="008C02B0" w:rsidRDefault="008C02B0"/>
    <w:p w:rsidR="00E464CD" w:rsidRDefault="00E464CD"/>
    <w:p w:rsidR="00E464CD" w:rsidRDefault="00E464CD" w:rsidP="00E464CD">
      <w:pPr>
        <w:spacing w:after="0"/>
      </w:pPr>
    </w:p>
    <w:p w:rsidR="00E464CD" w:rsidRDefault="00E464CD" w:rsidP="00E464CD">
      <w:pPr>
        <w:spacing w:after="0"/>
      </w:pPr>
    </w:p>
    <w:p w:rsidR="003D4D46" w:rsidRDefault="003D4D46" w:rsidP="00E464CD">
      <w:pPr>
        <w:spacing w:after="0"/>
      </w:pPr>
    </w:p>
    <w:p w:rsidR="003D4D46" w:rsidRDefault="003D4D46" w:rsidP="00E464CD">
      <w:pPr>
        <w:spacing w:after="0"/>
      </w:pPr>
    </w:p>
    <w:p w:rsidR="003D4D46" w:rsidRPr="00D9364B" w:rsidRDefault="003D4D46" w:rsidP="003D4D46">
      <w:pPr>
        <w:spacing w:after="0" w:line="240" w:lineRule="auto"/>
        <w:ind w:left="5529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>П</w:t>
      </w:r>
      <w:bookmarkStart w:id="0" w:name="_GoBack"/>
      <w:bookmarkEnd w:id="0"/>
      <w:r>
        <w:rPr>
          <w:rFonts w:eastAsia="Times New Roman" w:cs="Times New Roman"/>
          <w:color w:val="000000"/>
          <w:szCs w:val="24"/>
          <w:lang w:eastAsia="ru-RU"/>
        </w:rPr>
        <w:t xml:space="preserve">риложение к </w:t>
      </w:r>
      <w:r w:rsidRPr="00D9364B">
        <w:rPr>
          <w:rFonts w:eastAsia="Times New Roman" w:cs="Times New Roman"/>
          <w:color w:val="000000"/>
          <w:szCs w:val="24"/>
          <w:lang w:eastAsia="ru-RU"/>
        </w:rPr>
        <w:t>решени</w:t>
      </w:r>
      <w:r>
        <w:rPr>
          <w:rFonts w:eastAsia="Times New Roman" w:cs="Times New Roman"/>
          <w:color w:val="000000"/>
          <w:szCs w:val="24"/>
          <w:lang w:eastAsia="ru-RU"/>
        </w:rPr>
        <w:t>ю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Совета депутатов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Талдомского городского округа </w:t>
      </w:r>
      <w:r w:rsidRPr="00D9364B">
        <w:rPr>
          <w:rFonts w:eastAsia="Times New Roman" w:cs="Times New Roman"/>
          <w:color w:val="000000"/>
          <w:szCs w:val="24"/>
          <w:lang w:eastAsia="ru-RU"/>
        </w:rPr>
        <w:t>Московской области</w:t>
      </w:r>
    </w:p>
    <w:p w:rsidR="003D4D46" w:rsidRPr="00D9364B" w:rsidRDefault="003D4D46" w:rsidP="003D4D46">
      <w:pPr>
        <w:spacing w:after="0" w:line="240" w:lineRule="auto"/>
        <w:ind w:left="552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от </w:t>
      </w:r>
      <w:r>
        <w:rPr>
          <w:rFonts w:eastAsia="Times New Roman" w:cs="Times New Roman"/>
          <w:color w:val="000000"/>
          <w:szCs w:val="24"/>
          <w:lang w:eastAsia="ru-RU"/>
        </w:rPr>
        <w:t>25 сентября 2023 г.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 № </w:t>
      </w:r>
      <w:r>
        <w:rPr>
          <w:rFonts w:eastAsia="Times New Roman" w:cs="Times New Roman"/>
          <w:color w:val="000000"/>
          <w:szCs w:val="24"/>
          <w:lang w:eastAsia="ru-RU"/>
        </w:rPr>
        <w:t>81</w:t>
      </w:r>
    </w:p>
    <w:p w:rsidR="003D4D46" w:rsidRPr="00D9364B" w:rsidRDefault="003D4D46" w:rsidP="003D4D4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3D4D46" w:rsidRPr="00D9364B" w:rsidRDefault="003D4D46" w:rsidP="003D4D4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П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оложение о Молодежном парламенте </w:t>
      </w:r>
    </w:p>
    <w:p w:rsidR="003D4D46" w:rsidRPr="00D9364B" w:rsidRDefault="003D4D46" w:rsidP="003D4D4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при Совете депутатов </w:t>
      </w:r>
      <w:r w:rsidRPr="00D9364B">
        <w:rPr>
          <w:rFonts w:eastAsia="Times New Roman" w:cs="Times New Roman"/>
          <w:b/>
          <w:color w:val="000000"/>
          <w:szCs w:val="24"/>
          <w:lang w:eastAsia="ru-RU"/>
        </w:rPr>
        <w:t>Талдомского городского округа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Московской области</w:t>
      </w:r>
    </w:p>
    <w:p w:rsidR="003D4D46" w:rsidRPr="00D9364B" w:rsidRDefault="003D4D46" w:rsidP="003D4D4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3D4D46" w:rsidRPr="00D9364B" w:rsidRDefault="003D4D46" w:rsidP="003D4D46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№ 155/2003-ОЗ «О государственной молодежной политике в Московской области», Законом Московской области № 40/2010-ОЗ «О Московском областном молодежном парламенте», Уставом Талдомского городского округа Московской области</w:t>
      </w:r>
      <w:r w:rsidRPr="00D9364B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D9364B">
        <w:rPr>
          <w:rFonts w:eastAsia="Times New Roman" w:cs="Times New Roman"/>
          <w:color w:val="000000"/>
          <w:szCs w:val="24"/>
          <w:lang w:eastAsia="ru-RU"/>
        </w:rPr>
        <w:t>в целях привлечения молодежи к участию в общественно-политической жизни Талдомского городского округа Московской области.</w:t>
      </w: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1" w:name="_Toc141368517"/>
      <w:bookmarkStart w:id="2" w:name="_Toc142406030"/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t>I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. Цели формирования Молодежного парламента при Совете депутатов </w:t>
      </w:r>
      <w:r w:rsidRPr="00D9364B">
        <w:rPr>
          <w:rFonts w:eastAsia="Times New Roman" w:cs="Times New Roman"/>
          <w:b/>
          <w:color w:val="000000"/>
          <w:szCs w:val="24"/>
          <w:lang w:eastAsia="ru-RU"/>
        </w:rPr>
        <w:t>Талдомского городского округа</w:t>
      </w:r>
      <w:r w:rsidRPr="00D9364B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Московской области</w:t>
      </w:r>
      <w:bookmarkEnd w:id="1"/>
      <w:bookmarkEnd w:id="2"/>
    </w:p>
    <w:p w:rsidR="003D4D46" w:rsidRPr="00D9364B" w:rsidRDefault="003D4D46" w:rsidP="003D4D46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Молодежный парламент при Совете депутатов Талдомского городского округа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Московской области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(далее – Молодежный парламент) формируется в целях создания условий для включения молодежи в социально-экономическую, политическую </w:t>
      </w:r>
      <w:r w:rsidRPr="00D9364B">
        <w:rPr>
          <w:rFonts w:eastAsia="Times New Roman" w:cs="Times New Roman"/>
          <w:color w:val="000000"/>
          <w:szCs w:val="24"/>
          <w:lang w:eastAsia="ru-RU"/>
        </w:rPr>
        <w:br/>
        <w:t xml:space="preserve">и культурную жизнь и содействия формированию осознанной и активной гражданской позиции у молодежи, проживающей на территории </w:t>
      </w:r>
      <w:r w:rsidRPr="0063492C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Московской области.</w:t>
      </w: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3" w:name="_Toc141368518"/>
      <w:bookmarkStart w:id="4" w:name="_Toc142406031"/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t>II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Правовая основа деятельности Молодежного парламента</w:t>
      </w:r>
      <w:bookmarkEnd w:id="3"/>
      <w:bookmarkEnd w:id="4"/>
    </w:p>
    <w:p w:rsidR="003D4D46" w:rsidRPr="00D9364B" w:rsidRDefault="003D4D46" w:rsidP="003D4D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eastAsia="Calibri" w:cs="Times New Roman"/>
          <w:szCs w:val="24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Молодежный парламент осуществляет свою деятельность </w:t>
      </w:r>
      <w:r w:rsidRPr="00D9364B">
        <w:rPr>
          <w:rFonts w:eastAsia="Times New Roman" w:cs="Times New Roman"/>
          <w:color w:val="000000"/>
          <w:szCs w:val="24"/>
          <w:lang w:eastAsia="ru-RU"/>
        </w:rPr>
        <w:br/>
        <w:t xml:space="preserve">в соответствии с федеральным законодательством, законодательством Московской области, нормативными правовыми актами органов местного самоуправления </w:t>
      </w:r>
      <w:r w:rsidRPr="0063492C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Московской области, настоящим Положением и Регламентом Молодежного парламента</w:t>
      </w:r>
      <w:r w:rsidRPr="00D9364B">
        <w:rPr>
          <w:rFonts w:eastAsia="Calibri" w:cs="Times New Roman"/>
          <w:szCs w:val="24"/>
        </w:rPr>
        <w:t>.</w:t>
      </w: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5" w:name="_Toc141368519"/>
      <w:bookmarkStart w:id="6" w:name="_Toc142406032"/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t>III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Статус Молодежного парламента</w:t>
      </w:r>
      <w:bookmarkEnd w:id="5"/>
      <w:bookmarkEnd w:id="6"/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Молодежный парламент не является юридическим лицом </w:t>
      </w:r>
      <w:r w:rsidRPr="00D9364B">
        <w:rPr>
          <w:rFonts w:eastAsia="Times New Roman" w:cs="Times New Roman"/>
          <w:color w:val="000000"/>
          <w:szCs w:val="24"/>
          <w:lang w:eastAsia="ru-RU"/>
        </w:rPr>
        <w:br/>
        <w:t xml:space="preserve">и действует при Совете депутатов </w:t>
      </w:r>
      <w:r w:rsidRPr="0063492C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Московской области как постоянный общественный совещательный и консультативный орган представителей молодежи </w:t>
      </w:r>
      <w:r w:rsidRPr="0063492C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Московской области.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Официальное полное наименование Молодежного парламента – «Молодежный парламент при Совете депутатов </w:t>
      </w:r>
      <w:r w:rsidRPr="0063492C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9364B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Московской области». Официальное сокращенное наименование Молодежного парламента – «Молодежный парламент </w:t>
      </w:r>
      <w:r w:rsidRPr="0063492C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». 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Молодежный парламент вправе устанавливать свою символику.</w:t>
      </w:r>
    </w:p>
    <w:p w:rsidR="003D4D46" w:rsidRPr="00D9364B" w:rsidRDefault="003D4D46" w:rsidP="003D4D46">
      <w:pPr>
        <w:spacing w:after="0" w:line="240" w:lineRule="auto"/>
        <w:ind w:firstLine="709"/>
        <w:jc w:val="both"/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7" w:name="_Toc141368520"/>
      <w:bookmarkStart w:id="8" w:name="_Toc142406033"/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t>IV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Задачи Молодежного парламента</w:t>
      </w:r>
      <w:bookmarkEnd w:id="7"/>
      <w:bookmarkEnd w:id="8"/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Задачами Молодежного парламента являются: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приобретение молодыми гражданами навыков парламентской деятельности и законопроектной работы;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представление интересов молодежи в органах местного самоуправления </w:t>
      </w:r>
      <w:r w:rsidRPr="0063492C">
        <w:rPr>
          <w:rFonts w:eastAsia="Times New Roman" w:cs="Times New Roman"/>
          <w:color w:val="000000"/>
          <w:szCs w:val="24"/>
          <w:lang w:eastAsia="ru-RU"/>
        </w:rPr>
        <w:t xml:space="preserve">Талдомского городского округа </w:t>
      </w:r>
      <w:r w:rsidRPr="00D9364B">
        <w:rPr>
          <w:rFonts w:eastAsia="Times New Roman" w:cs="Times New Roman"/>
          <w:color w:val="000000"/>
          <w:szCs w:val="24"/>
          <w:lang w:eastAsia="ru-RU"/>
        </w:rPr>
        <w:t>Московской области;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Calibri" w:cs="Times New Roman"/>
          <w:szCs w:val="24"/>
        </w:rPr>
        <w:t xml:space="preserve">содействие органам местного самоуправления </w:t>
      </w:r>
      <w:r w:rsidRPr="0063492C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9364B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D9364B">
        <w:rPr>
          <w:rFonts w:eastAsia="Times New Roman" w:cs="Times New Roman"/>
          <w:color w:val="000000"/>
          <w:szCs w:val="24"/>
          <w:lang w:eastAsia="ru-RU"/>
        </w:rPr>
        <w:t>Московской области</w:t>
      </w:r>
      <w:r w:rsidRPr="00D9364B">
        <w:rPr>
          <w:rFonts w:eastAsia="Calibri" w:cs="Times New Roman"/>
          <w:szCs w:val="24"/>
        </w:rPr>
        <w:t xml:space="preserve"> в осуществлении государственной молодежной политики;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формирование правовой и политической культуры молодежи;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подготовка предложений по совершенствованию муниципальных правовых актов </w:t>
      </w:r>
      <w:r w:rsidRPr="0063492C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9364B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D9364B">
        <w:rPr>
          <w:rFonts w:eastAsia="Times New Roman" w:cs="Times New Roman"/>
          <w:color w:val="000000"/>
          <w:szCs w:val="24"/>
          <w:lang w:eastAsia="ru-RU"/>
        </w:rPr>
        <w:t>Московской области, законодательства Московской области и законодательства Российской Федерации;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формирование кадрового резерва органов местного самоуправления </w:t>
      </w:r>
      <w:r w:rsidRPr="0063492C">
        <w:rPr>
          <w:rFonts w:eastAsia="Times New Roman" w:cs="Times New Roman"/>
          <w:color w:val="000000"/>
          <w:szCs w:val="24"/>
          <w:lang w:eastAsia="ru-RU"/>
        </w:rPr>
        <w:t xml:space="preserve">Талдомского городского округа </w:t>
      </w:r>
      <w:r w:rsidRPr="00D9364B">
        <w:rPr>
          <w:rFonts w:eastAsia="Times New Roman" w:cs="Times New Roman"/>
          <w:color w:val="000000"/>
          <w:szCs w:val="24"/>
          <w:lang w:eastAsia="ru-RU"/>
        </w:rPr>
        <w:t>Московской области;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64B">
        <w:rPr>
          <w:rFonts w:eastAsia="Calibri" w:cs="Times New Roman"/>
          <w:szCs w:val="24"/>
        </w:rPr>
        <w:t xml:space="preserve">участие в формировании концепции молодежной политики </w:t>
      </w:r>
      <w:r w:rsidRPr="0063492C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9364B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D9364B">
        <w:rPr>
          <w:rFonts w:eastAsia="Calibri" w:cs="Times New Roman"/>
          <w:szCs w:val="24"/>
        </w:rPr>
        <w:t>Московской области;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3D4D46" w:rsidRPr="00D9364B" w:rsidRDefault="003D4D46" w:rsidP="003D4D46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представление интересов молодежи </w:t>
      </w:r>
      <w:r w:rsidRPr="0063492C">
        <w:rPr>
          <w:rFonts w:eastAsia="Times New Roman" w:cs="Times New Roman"/>
          <w:color w:val="000000"/>
          <w:szCs w:val="24"/>
          <w:lang w:eastAsia="ru-RU"/>
        </w:rPr>
        <w:t xml:space="preserve">Талдомского городского округа </w:t>
      </w:r>
      <w:r w:rsidRPr="00D9364B">
        <w:rPr>
          <w:rFonts w:eastAsia="Times New Roman" w:cs="Times New Roman"/>
          <w:color w:val="000000"/>
          <w:szCs w:val="24"/>
          <w:lang w:eastAsia="ru-RU"/>
        </w:rPr>
        <w:t>Московской области в Московском областном молодежном парламенте.</w:t>
      </w: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9" w:name="_Toc141368521"/>
      <w:bookmarkStart w:id="10" w:name="_Toc142406034"/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t>V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Полномочия Молодежного парламента</w:t>
      </w:r>
      <w:bookmarkEnd w:id="9"/>
      <w:bookmarkEnd w:id="10"/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К полномочиям Молодежного парламента относятся: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проведение анализа работы с молодежью </w:t>
      </w:r>
      <w:r w:rsidRPr="0063492C">
        <w:rPr>
          <w:rFonts w:eastAsia="Times New Roman" w:cs="Times New Roman"/>
          <w:color w:val="000000"/>
          <w:szCs w:val="24"/>
          <w:lang w:eastAsia="ru-RU"/>
        </w:rPr>
        <w:t xml:space="preserve">Талдомского городского округа </w:t>
      </w:r>
      <w:r w:rsidRPr="00D9364B">
        <w:rPr>
          <w:rFonts w:eastAsia="Times New Roman" w:cs="Times New Roman"/>
          <w:color w:val="000000"/>
          <w:szCs w:val="24"/>
          <w:lang w:eastAsia="ru-RU"/>
        </w:rPr>
        <w:t>Московской области и проблем, существующих в молодежной среде;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осуществление анализа проектов муниципальных правовых актов, рассматриваемых Советом депутатов </w:t>
      </w:r>
      <w:r w:rsidRPr="0063492C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Московской области (далее – Совет депутатов);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представление в Совет депутатов предложений по внесению изменений </w:t>
      </w:r>
      <w:r w:rsidRPr="00D9364B">
        <w:rPr>
          <w:rFonts w:eastAsia="Times New Roman" w:cs="Times New Roman"/>
          <w:color w:val="000000"/>
          <w:szCs w:val="24"/>
          <w:lang w:eastAsia="ru-RU"/>
        </w:rPr>
        <w:br/>
        <w:t xml:space="preserve">в муниципальные правовые акты </w:t>
      </w:r>
      <w:r w:rsidRPr="0063492C">
        <w:rPr>
          <w:rFonts w:eastAsia="Times New Roman" w:cs="Times New Roman"/>
          <w:color w:val="000000"/>
          <w:szCs w:val="24"/>
          <w:lang w:eastAsia="ru-RU"/>
        </w:rPr>
        <w:t xml:space="preserve">Талдомского городского округа </w:t>
      </w:r>
      <w:r w:rsidRPr="00D9364B">
        <w:rPr>
          <w:rFonts w:eastAsia="Times New Roman" w:cs="Times New Roman"/>
          <w:color w:val="000000"/>
          <w:szCs w:val="24"/>
          <w:lang w:eastAsia="ru-RU"/>
        </w:rPr>
        <w:t>Московской области;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представление в органы местного самоуправления </w:t>
      </w:r>
      <w:r w:rsidRPr="0063492C">
        <w:rPr>
          <w:rFonts w:eastAsia="Times New Roman" w:cs="Times New Roman"/>
          <w:color w:val="000000"/>
          <w:szCs w:val="24"/>
          <w:lang w:eastAsia="ru-RU"/>
        </w:rPr>
        <w:t xml:space="preserve">Талдомского городского округа 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Московской области предложений о проведении мероприятий в сфере муниципальной молодежной политики; 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разработка методических и информационных материалов, содействующих выработке у молодежи активной гражданской позиции;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осуществление взаимодействия с Московским областным молодежным парламентом, молодежными парламентами иных муниципальных образований;</w:t>
      </w:r>
    </w:p>
    <w:p w:rsidR="003D4D46" w:rsidRPr="00D9364B" w:rsidRDefault="003D4D46" w:rsidP="003D4D46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привлечение к своей работе консультантов из числа граждан Российской Федерации в возрасте от 14 до 35 лет, проживающих на территории </w:t>
      </w:r>
      <w:r w:rsidRPr="0063492C">
        <w:rPr>
          <w:rFonts w:eastAsia="Times New Roman" w:cs="Times New Roman"/>
          <w:color w:val="000000"/>
          <w:szCs w:val="24"/>
          <w:lang w:eastAsia="ru-RU"/>
        </w:rPr>
        <w:t xml:space="preserve">Талдомского городского округа </w:t>
      </w:r>
      <w:r w:rsidRPr="00D9364B">
        <w:rPr>
          <w:rFonts w:eastAsia="Times New Roman" w:cs="Times New Roman"/>
          <w:color w:val="000000"/>
          <w:szCs w:val="24"/>
          <w:lang w:eastAsia="ru-RU"/>
        </w:rPr>
        <w:t>Московской области и не являющихся членами Молодежного парламента.</w:t>
      </w: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11" w:name="_Toc141368522"/>
      <w:bookmarkStart w:id="12" w:name="_Toc142406035"/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t>VI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Член Молодежного парламента</w:t>
      </w:r>
      <w:bookmarkEnd w:id="11"/>
      <w:bookmarkEnd w:id="12"/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Членом Молодежного парламента может быть гражданин Российской Федерации в возрасте от 16 до 35 лет включительно, зарегистрированный по месту жительства в </w:t>
      </w:r>
      <w:r w:rsidRPr="00E53545">
        <w:rPr>
          <w:rFonts w:eastAsia="Times New Roman" w:cs="Times New Roman"/>
          <w:color w:val="000000"/>
          <w:szCs w:val="24"/>
          <w:lang w:eastAsia="ru-RU"/>
        </w:rPr>
        <w:t xml:space="preserve">Талдомского городского округа </w:t>
      </w:r>
      <w:r w:rsidRPr="00D9364B">
        <w:rPr>
          <w:rFonts w:eastAsia="Times New Roman" w:cs="Times New Roman"/>
          <w:color w:val="000000"/>
          <w:szCs w:val="24"/>
          <w:lang w:eastAsia="ru-RU"/>
        </w:rPr>
        <w:t>Московской области.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Членами и кандидатами в члены Молодежного парламента не могут быть:</w:t>
      </w:r>
    </w:p>
    <w:p w:rsidR="003D4D46" w:rsidRPr="00D9364B" w:rsidRDefault="003D4D46" w:rsidP="003D4D4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лица, признанные судом недееспособными или ограниченно дееспособными;</w:t>
      </w:r>
    </w:p>
    <w:p w:rsidR="003D4D46" w:rsidRPr="00D9364B" w:rsidRDefault="003D4D46" w:rsidP="003D4D4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лица, имеющие неснятую или непогашенную судимость;</w:t>
      </w:r>
    </w:p>
    <w:p w:rsidR="003D4D46" w:rsidRPr="00D9364B" w:rsidRDefault="003D4D46" w:rsidP="003D4D4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лица, 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Кандидатами в члены Молодежного парламента не могут быть лица, замещающие государственные должности Российской Федерации </w:t>
      </w:r>
      <w:r w:rsidRPr="00D9364B">
        <w:rPr>
          <w:rFonts w:eastAsia="Times New Roman" w:cs="Times New Roman"/>
          <w:color w:val="000000"/>
          <w:szCs w:val="24"/>
          <w:lang w:eastAsia="ru-RU"/>
        </w:rPr>
        <w:br/>
        <w:t xml:space="preserve">и Московской области, муниципальные должности муниципальных образований Московской области, должности государственной гражданской </w:t>
      </w:r>
      <w:r w:rsidRPr="00D9364B">
        <w:rPr>
          <w:rFonts w:eastAsia="Times New Roman" w:cs="Times New Roman"/>
          <w:color w:val="000000"/>
          <w:szCs w:val="24"/>
          <w:lang w:eastAsia="ru-RU"/>
        </w:rPr>
        <w:br/>
        <w:t>и муниципальной службы.</w:t>
      </w: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13" w:name="_Toc141368523"/>
      <w:bookmarkStart w:id="14" w:name="_Toc142406036"/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t>VII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Формирование Молодежного парламента</w:t>
      </w:r>
      <w:bookmarkEnd w:id="13"/>
      <w:bookmarkEnd w:id="14"/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Молодежный парламент состоит из </w:t>
      </w:r>
      <w:r w:rsidRPr="001D5E5C">
        <w:rPr>
          <w:rFonts w:eastAsia="Times New Roman" w:cs="Times New Roman"/>
          <w:color w:val="000000"/>
          <w:szCs w:val="24"/>
          <w:lang w:eastAsia="ru-RU"/>
        </w:rPr>
        <w:t>7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членов, прошедших конкурсную комиссию согласно Положению.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Сроки проведения формирования состава Молодежного парламента устанавливаются решением Совета депутатов. 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Срок полномочий членов Молодежного парламента составляет 2 года и исчисляется со дня проведения первого заседания Молодежного парламента. Решением </w:t>
      </w:r>
      <w:r w:rsidRPr="00D9364B">
        <w:rPr>
          <w:rFonts w:eastAsia="Times New Roman" w:cs="Times New Roman"/>
          <w:color w:val="000000"/>
          <w:szCs w:val="24"/>
          <w:lang w:eastAsia="ru-RU"/>
        </w:rPr>
        <w:lastRenderedPageBreak/>
        <w:t>Совета депутатов может быть установлен иной срок полномочий для отдельных составов Молодежного парламента.</w:t>
      </w: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15" w:name="_Toc141368524"/>
      <w:bookmarkStart w:id="16" w:name="_Toc142406037"/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t>VIII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Права и обязанности члена Молодежного парламента</w:t>
      </w:r>
      <w:bookmarkEnd w:id="15"/>
      <w:bookmarkEnd w:id="16"/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Член Молодежного парламента осуществляет свою деятельность </w:t>
      </w:r>
      <w:r w:rsidRPr="00D9364B">
        <w:rPr>
          <w:rFonts w:eastAsia="Times New Roman" w:cs="Times New Roman"/>
          <w:color w:val="000000"/>
          <w:szCs w:val="24"/>
          <w:lang w:eastAsia="ru-RU"/>
        </w:rPr>
        <w:br/>
        <w:t>на общественных началах.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Член Молодежного парламента имеет право: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участвовать в подготовке решений по всем вопросам, касающимся деятельности Молодежного парламента;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выдвигать кандидатов, избирать и быть избранным в руководящие органы Молодежного парламента;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иметь доступ к информационным ресурсам органов местного самоуправления </w:t>
      </w:r>
      <w:r w:rsidRPr="00E53545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Московской области в порядке, установленном органами местного самоуправления;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по приглашению органов местного самоуправления </w:t>
      </w:r>
      <w:r w:rsidRPr="00E53545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Московской области принимать участие в их заседаниях.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Член Молодежного парламента обязан: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принимать участие в заседаниях Молодежного парламента;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выполнять требования Регламента Молодежного парламента;</w:t>
      </w:r>
    </w:p>
    <w:p w:rsidR="003D4D46" w:rsidRPr="00D9364B" w:rsidRDefault="003D4D46" w:rsidP="003D4D46">
      <w:pPr>
        <w:spacing w:after="12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выполнять решения Молодежного парламента, его руководящих органов.</w:t>
      </w: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17" w:name="_Toc141368525"/>
      <w:bookmarkStart w:id="18" w:name="_Toc142406038"/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t>IX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Прекращение полномочий члена Молодежного парламента</w:t>
      </w:r>
      <w:bookmarkEnd w:id="17"/>
      <w:bookmarkEnd w:id="18"/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Полномочия членов Молодежного парламента предыдущего состава прекращаются со дня первого заседания Молодежного парламента нового состава.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За 60 календарных дней до окончания срока полномочий членов Молодежного парламента Председателем Молодежного парламента инициируется процедура формирования нового состава Молодежного парламента путем направления соответствующего обращения в Совет депутатов.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На следующем очередном заседании,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после получения обращения</w:t>
      </w:r>
      <w:r>
        <w:rPr>
          <w:rFonts w:eastAsia="Times New Roman" w:cs="Times New Roman"/>
          <w:color w:val="000000"/>
          <w:szCs w:val="24"/>
          <w:lang w:eastAsia="ru-RU"/>
        </w:rPr>
        <w:t>,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Совет депутатов рассматривает вопрос о формировании нового состава Молодежного парламента.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Членство в Молодежном парламенте прекращается досрочно решением Молодежного парламента по следующим основаниям: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подача членом Молодежного парламента заявления о выходе </w:t>
      </w:r>
      <w:r w:rsidRPr="00D9364B">
        <w:rPr>
          <w:rFonts w:eastAsia="Times New Roman" w:cs="Times New Roman"/>
          <w:color w:val="000000"/>
          <w:szCs w:val="24"/>
          <w:lang w:eastAsia="ru-RU"/>
        </w:rPr>
        <w:br/>
        <w:t>из состава Молодежного парламента;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неявка в течение года на два заседания Молодежного парламента подряд без уважительной причины;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неудовлетворительная оценка деятельности члена Молодежного парламента в течение двух кварталов подряд, осуществляемая в порядке, установленном настоящим Положением и Регламентом Молодежного парламента;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вступление в законную силу обвинительного приговора суда </w:t>
      </w:r>
      <w:r w:rsidRPr="00D9364B">
        <w:rPr>
          <w:rFonts w:eastAsia="Times New Roman" w:cs="Times New Roman"/>
          <w:color w:val="000000"/>
          <w:szCs w:val="24"/>
          <w:lang w:eastAsia="ru-RU"/>
        </w:rPr>
        <w:br/>
        <w:t>в отношении гражданина, являющегося членом Молодежного парламента;</w:t>
      </w:r>
    </w:p>
    <w:p w:rsidR="003D4D46" w:rsidRPr="00D9364B" w:rsidRDefault="003D4D46" w:rsidP="003D4D46">
      <w:pPr>
        <w:spacing w:after="12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возникновение обстоятельств, при которых соблюдение условий, изложенных в п. 9 настоящего Положения, становится невозможным.</w:t>
      </w: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19" w:name="_Toc141368526"/>
      <w:bookmarkStart w:id="20" w:name="_Toc142406039"/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t>X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Консультанты Молодежного парламента</w:t>
      </w:r>
      <w:bookmarkEnd w:id="19"/>
      <w:bookmarkEnd w:id="20"/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В соответствии с п. 7 настоящего Положения в Молодежный парламент на общественных началах могут привлекаться Консультанты Молодежного парламента (далее – Консультанты).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Консультанты обладают правом совещательного голоса и могут присутствовать на заседаниях Молодежного парламента и заседаниях рабочих органов Молодежного парламента.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Число Консультантов не ограничено.</w:t>
      </w:r>
    </w:p>
    <w:p w:rsidR="003D4D46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color w:val="000000"/>
          <w:szCs w:val="24"/>
          <w:lang w:val="en-US" w:eastAsia="ru-RU"/>
        </w:rPr>
      </w:pPr>
      <w:bookmarkStart w:id="21" w:name="_Toc141368527"/>
      <w:bookmarkStart w:id="22" w:name="_Toc142406040"/>
    </w:p>
    <w:p w:rsidR="003D4D46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color w:val="000000"/>
          <w:szCs w:val="24"/>
          <w:lang w:val="en-US" w:eastAsia="ru-RU"/>
        </w:rPr>
      </w:pP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lastRenderedPageBreak/>
        <w:t>XI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Первое заседание Молодежного парламента</w:t>
      </w:r>
      <w:bookmarkEnd w:id="21"/>
      <w:bookmarkEnd w:id="22"/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4"/>
          <w:vertAlign w:val="superscript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Молодежный парламент собирается на свое первое заседание </w:t>
      </w:r>
      <w:r w:rsidRPr="00D9364B">
        <w:rPr>
          <w:rFonts w:eastAsia="Times New Roman" w:cs="Times New Roman"/>
          <w:color w:val="000000"/>
          <w:szCs w:val="24"/>
          <w:lang w:eastAsia="ru-RU"/>
        </w:rPr>
        <w:br/>
        <w:t xml:space="preserve">не позднее чем через 7 рабочих дней со дня опубликования Решения Совета депутатов «Об утверждении состава молодежного парламента при Совете депутатов </w:t>
      </w:r>
      <w:r w:rsidRPr="00020ED6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Московской области».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Первое заседание Молодежного парламента созывает Председатель Совета депутатов.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Первое заседание Молодежного парламента открывает и ведет </w:t>
      </w:r>
      <w:r w:rsidRPr="00D9364B">
        <w:rPr>
          <w:rFonts w:eastAsia="Times New Roman" w:cs="Times New Roman"/>
          <w:color w:val="000000"/>
          <w:szCs w:val="24"/>
          <w:lang w:eastAsia="ru-RU"/>
        </w:rPr>
        <w:br/>
        <w:t>до избрания Председателя Молодежного парламента Председатель Совета депутатов или по его поручению иной депутат Совета депутатов.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На своем первом заседании Молодежный парламент: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утверждает Регламент Молодежного парламента;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избирает председателя Молодежного парламента и его заместителя(-ей);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избирает секретаря Молодежного парламента;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утверждает перечень постоянных органов Молодежного парламента </w:t>
      </w:r>
      <w:r w:rsidRPr="00D9364B">
        <w:rPr>
          <w:rFonts w:eastAsia="Times New Roman" w:cs="Times New Roman"/>
          <w:color w:val="000000"/>
          <w:szCs w:val="24"/>
          <w:lang w:eastAsia="ru-RU"/>
        </w:rPr>
        <w:br/>
        <w:t>и избирает их руководителей.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Председателем Молодежного парламента может быть избрано лицо, обладающее активным избирательным правом в соответствии </w:t>
      </w:r>
      <w:r w:rsidRPr="00D9364B">
        <w:rPr>
          <w:rFonts w:eastAsia="Times New Roman" w:cs="Times New Roman"/>
          <w:color w:val="000000"/>
          <w:szCs w:val="24"/>
          <w:lang w:eastAsia="ru-RU"/>
        </w:rPr>
        <w:br/>
        <w:t>с законодательством Российской Федерации.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Правом выдвижения кандидатов на должность Председателя Молодежного парламента обладают: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Глава </w:t>
      </w:r>
      <w:r w:rsidRPr="00020ED6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Московской области;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Председатель Совета депутатов</w:t>
      </w:r>
      <w:r w:rsidRPr="00020ED6">
        <w:rPr>
          <w:rFonts w:eastAsia="Times New Roman" w:cs="Times New Roman"/>
          <w:color w:val="000000"/>
          <w:szCs w:val="24"/>
          <w:lang w:eastAsia="ru-RU"/>
        </w:rPr>
        <w:t xml:space="preserve"> Талдомского городского округа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Московской области;</w:t>
      </w:r>
    </w:p>
    <w:p w:rsidR="003D4D46" w:rsidRPr="00D9364B" w:rsidRDefault="003D4D46" w:rsidP="003D4D46">
      <w:pPr>
        <w:spacing w:after="12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член Молодежного парламента.</w:t>
      </w: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23" w:name="_Toc141368528"/>
      <w:bookmarkStart w:id="24" w:name="_Toc142406041"/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t>XII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Регламент Молодежного парламента</w:t>
      </w:r>
      <w:bookmarkEnd w:id="23"/>
      <w:bookmarkEnd w:id="24"/>
    </w:p>
    <w:p w:rsidR="003D4D46" w:rsidRPr="00D9364B" w:rsidRDefault="003D4D46" w:rsidP="003D4D46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Регламент Молодежного парламента и изменения в Регламент утверждаются Молодежным парламентом.</w:t>
      </w: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bookmarkStart w:id="25" w:name="_Toc141368529"/>
      <w:bookmarkStart w:id="26" w:name="_Toc142406042"/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t>XIII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Органы Молодежного парламента</w:t>
      </w:r>
      <w:bookmarkEnd w:id="25"/>
      <w:bookmarkEnd w:id="26"/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К постоянным органам Молодежного парламента относятся: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Совет Молодежного парламента;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комиссии Молодежного парламента;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К временным органам Молодежного парламента относятся рабочие группы Молодежного парламента.</w:t>
      </w: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27" w:name="_Toc141368530"/>
      <w:bookmarkStart w:id="28" w:name="_Toc142406043"/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t>XIV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Формы деятельности Молодежного парламента</w:t>
      </w:r>
      <w:bookmarkEnd w:id="27"/>
      <w:bookmarkEnd w:id="28"/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Формами деятельности Молодежного парламента являются заседания Молодежного парламента, заседания Совета Молодежного парламента, комиссий и рабочих групп Молодежного парламента, а также круглые столы, форумы, семинары и иные мероприятия, направленные на решение задач, перечисленных в п. 6 и 7 настоящего Положения.</w:t>
      </w:r>
    </w:p>
    <w:p w:rsidR="003D4D46" w:rsidRPr="00D9364B" w:rsidRDefault="003D4D46" w:rsidP="003D4D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Регламентом Молодежного парламента могут быть предусмотрены иные формы деятельности, не противоречащие законодательству.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Заседания Молодежного парламента проводятся не реже одного раза в квартал.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Внеочередное заседание Молодежного парламента может быть созвано по решению Главы, Председателя Совета депутатов, Совета Молодежного парламента или по инициативе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не менее </w:t>
      </w:r>
      <w:r w:rsidRPr="00D9364B">
        <w:rPr>
          <w:rFonts w:eastAsia="Times New Roman" w:cs="Times New Roman"/>
          <w:color w:val="000000"/>
          <w:szCs w:val="24"/>
          <w:lang w:eastAsia="ru-RU"/>
        </w:rPr>
        <w:t>1/3 от общего числа членов Молодежного парламента.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Заседание Молодежного парламента считается правомочным, если на нем присутствует не менее 2/3 от общего числа членов Молодежного парламента.</w:t>
      </w:r>
    </w:p>
    <w:p w:rsidR="003D4D46" w:rsidRPr="00311BDD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bookmarkStart w:id="29" w:name="_Toc141368531"/>
      <w:bookmarkStart w:id="30" w:name="_Toc142406044"/>
    </w:p>
    <w:p w:rsidR="003D4D46" w:rsidRPr="00311BDD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lastRenderedPageBreak/>
        <w:t>XV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Решения Молодежного парламента</w:t>
      </w:r>
      <w:bookmarkEnd w:id="29"/>
      <w:bookmarkEnd w:id="30"/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Все решения Молодежного парламента принимаются простым большинством голосов присутствующих, за исключением полномочия Молодежного парламента, закрепленного п. 47 настоящего Положения.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В случае равенства голосов решающим является голос Председателя Молодежного парламента, а в его отсутствие – заместителя Председателя Молодежного парламента, ведущего заседание в соответствии </w:t>
      </w:r>
      <w:r w:rsidRPr="00D9364B">
        <w:rPr>
          <w:rFonts w:eastAsia="Times New Roman" w:cs="Times New Roman"/>
          <w:color w:val="000000"/>
          <w:szCs w:val="24"/>
          <w:lang w:eastAsia="ru-RU"/>
        </w:rPr>
        <w:br/>
        <w:t>с Регламентом Молодежного парламента.</w:t>
      </w:r>
    </w:p>
    <w:p w:rsidR="003D4D46" w:rsidRPr="00D9364B" w:rsidRDefault="003D4D46" w:rsidP="003D4D46">
      <w:pPr>
        <w:spacing w:after="12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31" w:name="_Toc141368532"/>
      <w:bookmarkStart w:id="32" w:name="_Toc142406045"/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t>XVI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Оценка деятельности члена Молодежного парламента</w:t>
      </w:r>
      <w:bookmarkEnd w:id="31"/>
      <w:bookmarkEnd w:id="32"/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В целях стимулирования надлежащего исполнения обязанностей члена Молодежного парламента и эффективной реализации полномочий Молодежного парламента его членами </w:t>
      </w:r>
      <w:r>
        <w:rPr>
          <w:rFonts w:eastAsia="Times New Roman" w:cs="Times New Roman"/>
          <w:color w:val="000000"/>
          <w:szCs w:val="24"/>
          <w:lang w:eastAsia="ru-RU"/>
        </w:rPr>
        <w:t>раз в квартал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осуществляется оценка деятельности члена Молодежного парламента (далее – оценка деятельности).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Критерии и порядок проведения оценки деятельности устанавливаются Регламентом Молодежного парламента.</w:t>
      </w: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33" w:name="_Toc141368533"/>
      <w:bookmarkStart w:id="34" w:name="_Toc142406046"/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t>XVII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Ежегодный отчет Молодежного парламента</w:t>
      </w:r>
      <w:bookmarkEnd w:id="33"/>
      <w:bookmarkEnd w:id="34"/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Молодежный парламент ежегодно готовит отчет о своей деятельности.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Ежегодный отчет Молодежного парламента направляется Главе </w:t>
      </w:r>
      <w:r w:rsidRPr="00020ED6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Московской области, в Совет депутатов и Московский областной молодежный парламент.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Ежегодный отчет Молодежного парламента заслушивается </w:t>
      </w:r>
      <w:r w:rsidRPr="00D9364B">
        <w:rPr>
          <w:rFonts w:eastAsia="Times New Roman" w:cs="Times New Roman"/>
          <w:color w:val="000000"/>
          <w:szCs w:val="24"/>
          <w:lang w:eastAsia="ru-RU"/>
        </w:rPr>
        <w:br/>
        <w:t>на заседании Совета депутатов.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Размещение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ежегодного отчета Молодежного парламента </w:t>
      </w:r>
      <w:r w:rsidRPr="00D9364B">
        <w:rPr>
          <w:rFonts w:eastAsia="Times New Roman" w:cs="Times New Roman"/>
          <w:color w:val="000000"/>
          <w:szCs w:val="24"/>
          <w:lang w:eastAsia="ru-RU"/>
        </w:rPr>
        <w:br/>
      </w:r>
      <w:r>
        <w:rPr>
          <w:rFonts w:eastAsia="Times New Roman" w:cs="Times New Roman"/>
          <w:color w:val="000000"/>
          <w:szCs w:val="24"/>
          <w:lang w:eastAsia="ru-RU"/>
        </w:rPr>
        <w:t>осуществляется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на официальном сайте </w:t>
      </w:r>
      <w:r>
        <w:rPr>
          <w:rFonts w:eastAsia="Times New Roman" w:cs="Times New Roman"/>
          <w:color w:val="000000"/>
          <w:szCs w:val="24"/>
          <w:lang w:eastAsia="ru-RU"/>
        </w:rPr>
        <w:t>администрации Талдомского городского округа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и </w:t>
      </w:r>
      <w:r w:rsidRPr="00D9364B">
        <w:rPr>
          <w:rFonts w:eastAsia="Times New Roman" w:cs="Times New Roman"/>
          <w:color w:val="000000"/>
          <w:szCs w:val="24"/>
          <w:lang w:eastAsia="ru-RU"/>
        </w:rPr>
        <w:t>обеспечивается Советом депутатов.</w:t>
      </w: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35" w:name="_Toc141368534"/>
      <w:bookmarkStart w:id="36" w:name="_Toc142406047"/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t>XVIII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Обеспечение деятельности Молодежного парламента</w:t>
      </w:r>
      <w:bookmarkEnd w:id="35"/>
      <w:bookmarkEnd w:id="36"/>
    </w:p>
    <w:p w:rsidR="003D4D46" w:rsidRPr="001D5E5C" w:rsidRDefault="003D4D46" w:rsidP="003D4D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Работу Молодежного парламента координирует депутат Совета депутатов на основании решения Совета депутатов.</w:t>
      </w:r>
    </w:p>
    <w:p w:rsidR="003D4D46" w:rsidRPr="001D5E5C" w:rsidRDefault="003D4D46" w:rsidP="003D4D46">
      <w:pPr>
        <w:pStyle w:val="a3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5E5C">
        <w:rPr>
          <w:rFonts w:eastAsia="Times New Roman" w:cs="Times New Roman"/>
          <w:szCs w:val="24"/>
          <w:lang w:eastAsia="ru-RU"/>
        </w:rPr>
        <w:t>Методическое обеспечение деятельности Молодежного парламента осуществляет Совет депутатов и отдел по работе с молодёжью Комитета по культуре, физической культуре, спорту, туризму и работе с молодежью администрации Талдомского городского округа.</w:t>
      </w:r>
    </w:p>
    <w:p w:rsidR="003D4D46" w:rsidRPr="00D9364B" w:rsidRDefault="003D4D46" w:rsidP="003D4D46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По поручению Главы городского округа </w:t>
      </w:r>
      <w:r w:rsidRPr="00020ED6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Московской области организационное, информационное и иное обеспечение деятельности Молодежного парламента осуществляется </w:t>
      </w:r>
      <w:r>
        <w:rPr>
          <w:rFonts w:eastAsia="Times New Roman" w:cs="Times New Roman"/>
          <w:color w:val="000000"/>
          <w:szCs w:val="24"/>
          <w:lang w:eastAsia="ru-RU"/>
        </w:rPr>
        <w:t>организационным отделом Управления делами администрации</w:t>
      </w:r>
      <w:r w:rsidRPr="00020ED6">
        <w:t xml:space="preserve"> </w:t>
      </w:r>
      <w:r w:rsidRPr="00020ED6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9364B">
        <w:rPr>
          <w:rFonts w:eastAsia="Times New Roman" w:cs="Times New Roman"/>
          <w:color w:val="000000"/>
          <w:szCs w:val="24"/>
          <w:lang w:eastAsia="ru-RU"/>
        </w:rPr>
        <w:t>Московской области.</w:t>
      </w:r>
    </w:p>
    <w:p w:rsidR="003D4D46" w:rsidRPr="00D9364B" w:rsidRDefault="003D4D46" w:rsidP="003D4D46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bookmarkStart w:id="37" w:name="_Toc141368535"/>
      <w:bookmarkStart w:id="38" w:name="_Toc142406048"/>
      <w:r w:rsidRPr="00D9364B">
        <w:rPr>
          <w:rFonts w:eastAsia="Times New Roman" w:cs="Times New Roman"/>
          <w:b/>
          <w:bCs/>
          <w:color w:val="000000"/>
          <w:szCs w:val="24"/>
          <w:lang w:val="en-US" w:eastAsia="ru-RU"/>
        </w:rPr>
        <w:t>XIX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. Заключительные положения</w:t>
      </w:r>
      <w:bookmarkEnd w:id="37"/>
      <w:bookmarkEnd w:id="38"/>
    </w:p>
    <w:p w:rsidR="003D4D46" w:rsidRPr="00D9364B" w:rsidRDefault="003D4D46" w:rsidP="003D4D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Настоящее Положение вступает в силу со дня опубликования.</w:t>
      </w:r>
    </w:p>
    <w:p w:rsidR="003D4D46" w:rsidRDefault="003D4D46" w:rsidP="003D4D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31177">
        <w:rPr>
          <w:rFonts w:eastAsia="Times New Roman" w:cs="Times New Roman"/>
          <w:color w:val="000000"/>
          <w:szCs w:val="24"/>
          <w:lang w:eastAsia="ru-RU"/>
        </w:rPr>
        <w:t>Молодежный парламент может вынести на рассмотрение Совета депутатов предложения о внесении изменений в настоящее положение. Предложение о внесении изменений в настоящее положение выносится Совету депутатов, если за данное предложение проголосовало более 2/3 от всех членов Молодежного парламента.</w:t>
      </w:r>
    </w:p>
    <w:p w:rsidR="003D4D46" w:rsidRDefault="003D4D46" w:rsidP="00E464CD">
      <w:pPr>
        <w:spacing w:after="0"/>
      </w:pPr>
    </w:p>
    <w:sectPr w:rsidR="003D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0BF3"/>
    <w:multiLevelType w:val="hybridMultilevel"/>
    <w:tmpl w:val="54604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4D71C0"/>
    <w:multiLevelType w:val="hybridMultilevel"/>
    <w:tmpl w:val="433008A4"/>
    <w:lvl w:ilvl="0" w:tplc="D61A4AEC">
      <w:start w:val="1"/>
      <w:numFmt w:val="decimal"/>
      <w:lvlText w:val="%1."/>
      <w:lvlJc w:val="left"/>
      <w:pPr>
        <w:ind w:left="1495" w:hanging="360"/>
      </w:pPr>
      <w:rPr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05"/>
    <w:rsid w:val="00060DDA"/>
    <w:rsid w:val="00136F4D"/>
    <w:rsid w:val="003D4D46"/>
    <w:rsid w:val="0040561A"/>
    <w:rsid w:val="004F3A05"/>
    <w:rsid w:val="005C180F"/>
    <w:rsid w:val="008041C4"/>
    <w:rsid w:val="008665B2"/>
    <w:rsid w:val="008C02B0"/>
    <w:rsid w:val="00B73A9D"/>
    <w:rsid w:val="00D0418B"/>
    <w:rsid w:val="00E464CD"/>
    <w:rsid w:val="00F9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3DAC1-B091-42C7-B285-DF512B99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1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2023-09-21T11:13:00Z</cp:lastPrinted>
  <dcterms:created xsi:type="dcterms:W3CDTF">2023-09-21T11:15:00Z</dcterms:created>
  <dcterms:modified xsi:type="dcterms:W3CDTF">2023-10-30T14:48:00Z</dcterms:modified>
</cp:coreProperties>
</file>